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eastAsia="zh-CN"/>
        </w:rPr>
        <w:t>淮安市实验小学长征校区阅览室环境文化升级项目</w:t>
      </w:r>
      <w:r>
        <w:rPr>
          <w:rFonts w:hint="eastAsia" w:ascii="仿宋" w:hAnsi="仿宋" w:eastAsia="仿宋" w:cs="仿宋"/>
          <w:b/>
          <w:bCs/>
          <w:color w:val="auto"/>
          <w:sz w:val="32"/>
          <w:szCs w:val="32"/>
          <w:highlight w:val="none"/>
          <w:lang w:val="en-US" w:eastAsia="zh-CN"/>
        </w:rPr>
        <w:t>磋商公告</w:t>
      </w:r>
    </w:p>
    <w:p>
      <w:pPr>
        <w:pStyle w:val="2"/>
        <w:rPr>
          <w:rFonts w:hint="eastAsia"/>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9288" w:type="dxa"/>
            <w:noWrap w:val="0"/>
            <w:vAlign w:val="top"/>
          </w:tcPr>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项目概况:</w:t>
            </w:r>
            <w:r>
              <w:rPr>
                <w:rFonts w:hint="eastAsia" w:ascii="仿宋" w:hAnsi="仿宋" w:eastAsia="仿宋" w:cs="仿宋"/>
                <w:color w:val="auto"/>
                <w:sz w:val="28"/>
                <w:highlight w:val="none"/>
                <w:u w:val="single"/>
                <w:lang w:eastAsia="zh-CN"/>
              </w:rPr>
              <w:t>阅览室环境文化升级项目</w:t>
            </w:r>
            <w:r>
              <w:rPr>
                <w:rFonts w:hint="eastAsia" w:ascii="仿宋" w:hAnsi="仿宋" w:eastAsia="仿宋" w:cs="仿宋"/>
                <w:color w:val="auto"/>
                <w:sz w:val="28"/>
                <w:szCs w:val="28"/>
                <w:highlight w:val="none"/>
              </w:rPr>
              <w:t>的潜在供应商应在淮安市清江浦区健康东路联通大厦12楼1202室（东边电梯）报名获取磋商文件，并于2023年7月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分（北京时间）前递交响应文件。</w:t>
            </w:r>
          </w:p>
        </w:tc>
      </w:tr>
    </w:tbl>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一、项目基本情况</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项目编号:</w:t>
      </w:r>
      <w:r>
        <w:rPr>
          <w:rFonts w:hint="eastAsia" w:ascii="仿宋" w:hAnsi="仿宋" w:eastAsia="仿宋" w:cs="仿宋"/>
          <w:color w:val="auto"/>
          <w:sz w:val="28"/>
          <w:szCs w:val="28"/>
          <w:highlight w:val="none"/>
          <w:lang w:eastAsia="zh-CN"/>
        </w:rPr>
        <w:t>JSJHZFCG-竞磋-2023084</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highlight w:val="none"/>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highlight w:val="none"/>
          <w:lang w:eastAsia="zh-CN"/>
        </w:rPr>
        <w:t>阅览室环境文化升级项目</w:t>
      </w:r>
      <w:r>
        <w:rPr>
          <w:rFonts w:hint="eastAsia" w:ascii="仿宋" w:hAnsi="仿宋" w:eastAsia="仿宋" w:cs="仿宋"/>
          <w:color w:val="auto"/>
          <w:sz w:val="28"/>
          <w:highlight w:val="none"/>
        </w:rPr>
        <w:t xml:space="preserve"> </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采购方式:竞争性磋商</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46</w:t>
      </w:r>
      <w:r>
        <w:rPr>
          <w:rFonts w:hint="eastAsia" w:ascii="仿宋" w:hAnsi="仿宋" w:eastAsia="仿宋"/>
          <w:color w:val="auto"/>
          <w:sz w:val="28"/>
          <w:szCs w:val="28"/>
          <w:highlight w:val="none"/>
        </w:rPr>
        <w:t>万元整</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46</w:t>
      </w:r>
      <w:r>
        <w:rPr>
          <w:rFonts w:hint="eastAsia" w:ascii="仿宋" w:hAnsi="仿宋" w:eastAsia="仿宋"/>
          <w:color w:val="auto"/>
          <w:sz w:val="28"/>
          <w:szCs w:val="28"/>
          <w:highlight w:val="none"/>
        </w:rPr>
        <w:t>万元整</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采购需求:</w:t>
      </w:r>
      <w:r>
        <w:rPr>
          <w:rFonts w:hint="eastAsia" w:ascii="仿宋" w:hAnsi="仿宋" w:eastAsia="仿宋" w:cs="仿宋"/>
          <w:color w:val="auto"/>
          <w:sz w:val="28"/>
          <w:szCs w:val="28"/>
          <w:highlight w:val="none"/>
          <w:lang w:eastAsia="zh-CN"/>
        </w:rPr>
        <w:t>阅览室环境文化升级项目</w:t>
      </w:r>
      <w:r>
        <w:rPr>
          <w:rFonts w:hint="eastAsia" w:ascii="仿宋" w:hAnsi="仿宋" w:eastAsia="仿宋" w:cs="仿宋"/>
          <w:color w:val="auto"/>
          <w:sz w:val="28"/>
          <w:szCs w:val="28"/>
          <w:highlight w:val="none"/>
        </w:rPr>
        <w:t>，详见磋商文件第五章项目采购需求。</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合同履行期限:合同签订后</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lang w:eastAsia="zh-CN"/>
        </w:rPr>
        <w:t>日历天</w:t>
      </w:r>
      <w:r>
        <w:rPr>
          <w:rFonts w:hint="eastAsia" w:ascii="仿宋" w:hAnsi="仿宋" w:eastAsia="仿宋" w:cs="仿宋"/>
          <w:color w:val="auto"/>
          <w:sz w:val="28"/>
          <w:szCs w:val="28"/>
          <w:highlight w:val="none"/>
        </w:rPr>
        <w:t>内完成。</w:t>
      </w:r>
      <w:bookmarkStart w:id="12" w:name="_GoBack"/>
      <w:bookmarkEnd w:id="12"/>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本项目不接受联合体参加竞争性磋商。</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二、供应商资格要求:</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1.符合《中华人民共和国政府采购法》第二十二条规定的六项条件；</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2.落实政府采购政策需满足的资格要求:</w:t>
      </w:r>
      <w:r>
        <w:rPr>
          <w:rFonts w:hint="eastAsia" w:ascii="仿宋" w:hAnsi="仿宋" w:eastAsia="仿宋" w:cs="仿宋"/>
          <w:color w:val="auto"/>
          <w:sz w:val="28"/>
          <w:szCs w:val="28"/>
          <w:highlight w:val="none"/>
          <w:lang w:val="en-US" w:eastAsia="zh-CN"/>
        </w:rPr>
        <w:t>无</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3.本项目的</w:t>
      </w:r>
      <w:r>
        <w:rPr>
          <w:rFonts w:hint="eastAsia" w:ascii="仿宋" w:hAnsi="仿宋" w:eastAsia="仿宋" w:cs="仿宋"/>
          <w:color w:val="auto"/>
          <w:kern w:val="0"/>
          <w:sz w:val="28"/>
          <w:szCs w:val="28"/>
          <w:highlight w:val="none"/>
        </w:rPr>
        <w:t>特定资格要求:</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营业执照经营范围须包含建设工程设计。</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）供应商须具有建筑装修装饰工程专业承包资质二级以上资质</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）供应商拟派项目负责人必须具有建筑工程专业二级及以上注册建造师（有效期内），同时取得安全生产考核 B 类证（有效期内）</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）企业拟派项目负责人必须满足下列条件：</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1）项目负责人不得同时在两个或者两个以上单位受聘或者执业。（①同时在两个及以上单位签订劳动合同或交纳社会保险；②将本人执（职）业资格证书同时注册在两个及以上单位）</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3）项目负责人无行贿犯罪行为记录；或有行贿犯罪行为记录，但自记录之日起已超过5年的。</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）供应商须具有安全生产能力，具备安全生产许可证</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）供应商的项目负责人、授权委托人（如有）须为本单位正式员工，并提供2023年1月1日以来任意连续3个月由劳动部门出具的</w:t>
      </w:r>
      <w:r>
        <w:rPr>
          <w:rFonts w:hint="eastAsia" w:ascii="仿宋" w:hAnsi="仿宋" w:eastAsia="仿宋" w:cs="仿宋"/>
          <w:color w:val="auto"/>
          <w:sz w:val="28"/>
          <w:szCs w:val="28"/>
          <w:highlight w:val="none"/>
          <w:lang w:eastAsia="zh-CN"/>
        </w:rPr>
        <w:t>社保证明</w:t>
      </w:r>
      <w:r>
        <w:rPr>
          <w:rFonts w:hint="eastAsia" w:ascii="仿宋" w:hAnsi="仿宋" w:eastAsia="仿宋" w:cs="仿宋"/>
          <w:color w:val="auto"/>
          <w:sz w:val="28"/>
          <w:szCs w:val="28"/>
          <w:highlight w:val="none"/>
        </w:rPr>
        <w:t>（法人无需提供）；若供应商为事业单位，不能为职工直接缴纳社保证明的，则须提供上级主管部门的证明</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4.拒绝下述条件的供应商参加本次采购活动:</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（1）供应商单位负责人为同一人或者存在直接控股、管理关系的不同供应商，不得同时参加同一合同项下的政府采购活动。</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（2）凡为采购项目提供整体设计、规范编制或者项目管理、监理、检测等服务的供应商，不得再参加本项目的采购活动。</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（3）供应商被“信用中国”网站、“中国政府采购网”列入失信被执行人、重大税收违法案件当事人名单、政府采购严重违法失信行为记录名单。</w:t>
      </w:r>
    </w:p>
    <w:p>
      <w:pPr>
        <w:keepNext w:val="0"/>
        <w:keepLines w:val="0"/>
        <w:pageBreakBefore w:val="0"/>
        <w:widowControl w:val="0"/>
        <w:tabs>
          <w:tab w:val="left" w:pos="900"/>
        </w:tabs>
        <w:kinsoku/>
        <w:wordWrap/>
        <w:overflowPunct/>
        <w:topLinePunct w:val="0"/>
        <w:bidi w:val="0"/>
        <w:snapToGrid/>
        <w:spacing w:line="480" w:lineRule="exact"/>
        <w:ind w:firstLine="562" w:firstLineChars="201"/>
        <w:textAlignment w:val="auto"/>
        <w:rPr>
          <w:rFonts w:hint="eastAsia" w:ascii="仿宋" w:hAnsi="仿宋" w:eastAsia="仿宋" w:cs="仿宋"/>
          <w:color w:val="auto"/>
          <w:sz w:val="28"/>
          <w:szCs w:val="21"/>
          <w:highlight w:val="none"/>
        </w:rPr>
      </w:pPr>
      <w:r>
        <w:rPr>
          <w:rFonts w:hint="eastAsia" w:ascii="仿宋" w:hAnsi="仿宋" w:eastAsia="仿宋" w:cs="仿宋"/>
          <w:color w:val="auto"/>
          <w:sz w:val="28"/>
          <w:highlight w:val="none"/>
        </w:rPr>
        <w:t>三、获取采购文件</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时间:2023年</w:t>
      </w:r>
      <w:r>
        <w:rPr>
          <w:rFonts w:hint="eastAsia" w:ascii="仿宋" w:hAnsi="仿宋" w:eastAsia="仿宋" w:cs="仿宋"/>
          <w:color w:val="auto"/>
          <w:sz w:val="28"/>
          <w:szCs w:val="28"/>
          <w:highlight w:val="none"/>
          <w:u w:val="single"/>
          <w:lang w:val="en-US" w:eastAsia="zh-CN"/>
        </w:rPr>
        <w:t>7</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rPr>
        <w:t>日-2023年</w:t>
      </w:r>
      <w:r>
        <w:rPr>
          <w:rFonts w:hint="eastAsia" w:ascii="仿宋" w:hAnsi="仿宋" w:eastAsia="仿宋" w:cs="仿宋"/>
          <w:color w:val="auto"/>
          <w:sz w:val="28"/>
          <w:szCs w:val="28"/>
          <w:highlight w:val="none"/>
          <w:u w:val="single"/>
        </w:rPr>
        <w:t>7</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u w:val="single"/>
          <w:lang w:val="en-US" w:eastAsia="zh-CN"/>
        </w:rPr>
        <w:t>12</w:t>
      </w:r>
      <w:r>
        <w:rPr>
          <w:rFonts w:hint="eastAsia" w:ascii="仿宋" w:hAnsi="仿宋" w:eastAsia="仿宋" w:cs="仿宋"/>
          <w:color w:val="auto"/>
          <w:sz w:val="28"/>
          <w:szCs w:val="28"/>
          <w:highlight w:val="none"/>
        </w:rPr>
        <w:t>日（上午8:30-11:30 下午14:00-17:30）（周六、日和法定节假日除外）</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地点:淮安市清江浦区健康东路联通大厦12楼1202室（东边电梯）</w:t>
      </w:r>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方式:报名请添加微信:15851729271，备注单位名称及所报项目名称，并提供</w:t>
      </w:r>
      <w:r>
        <w:rPr>
          <w:rFonts w:hint="eastAsia" w:ascii="仿宋" w:hAnsi="仿宋" w:eastAsia="仿宋" w:cs="仿宋"/>
          <w:color w:val="auto"/>
          <w:sz w:val="28"/>
          <w:szCs w:val="28"/>
          <w:highlight w:val="none"/>
          <w:shd w:val="clear" w:color="auto" w:fill="FFFFFF"/>
        </w:rPr>
        <w:t>参与投标确认函</w:t>
      </w:r>
      <w:r>
        <w:rPr>
          <w:rFonts w:hint="eastAsia" w:ascii="仿宋" w:hAnsi="仿宋" w:eastAsia="仿宋" w:cs="仿宋"/>
          <w:color w:val="auto"/>
          <w:sz w:val="28"/>
          <w:szCs w:val="28"/>
          <w:highlight w:val="none"/>
        </w:rPr>
        <w:t>的扫描件</w:t>
      </w:r>
      <w:r>
        <w:rPr>
          <w:rFonts w:ascii="仿宋" w:hAnsi="仿宋" w:eastAsia="仿宋" w:cs="仿宋"/>
          <w:color w:val="auto"/>
          <w:sz w:val="28"/>
          <w:szCs w:val="28"/>
          <w:highlight w:val="none"/>
          <w:shd w:val="clear" w:color="auto" w:fill="FFFFFF"/>
        </w:rPr>
        <w:t>加盖公章</w:t>
      </w:r>
      <w:r>
        <w:rPr>
          <w:rFonts w:hint="eastAsia" w:ascii="仿宋" w:hAnsi="仿宋" w:eastAsia="仿宋" w:cs="仿宋"/>
          <w:color w:val="auto"/>
          <w:sz w:val="28"/>
          <w:szCs w:val="28"/>
          <w:highlight w:val="none"/>
          <w:shd w:val="clear" w:color="auto" w:fill="FFFFFF"/>
        </w:rPr>
        <w:t>。</w:t>
      </w:r>
    </w:p>
    <w:p>
      <w:pPr>
        <w:keepNext w:val="0"/>
        <w:keepLines w:val="0"/>
        <w:pageBreakBefore w:val="0"/>
        <w:widowControl w:val="0"/>
        <w:kinsoku/>
        <w:wordWrap/>
        <w:overflowPunct/>
        <w:topLinePunct w:val="0"/>
        <w:bidi w:val="0"/>
        <w:snapToGrid/>
        <w:spacing w:line="48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联系人:王玲玲   电话:15851729271/0517-83930178</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售价:400元人民币（含报名费）</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四、响应文件提交</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开始时间:2023年7月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 xml:space="preserve">分 </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截止时间:2023年7月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 xml:space="preserve">分 </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地点:淮安市清江浦区健康东路联通大厦12楼1202室（东边电梯）</w:t>
      </w:r>
    </w:p>
    <w:p>
      <w:pPr>
        <w:keepNext w:val="0"/>
        <w:keepLines w:val="0"/>
        <w:pageBreakBefore w:val="0"/>
        <w:widowControl w:val="0"/>
        <w:kinsoku/>
        <w:wordWrap/>
        <w:overflowPunct/>
        <w:topLinePunct w:val="0"/>
        <w:bidi w:val="0"/>
        <w:snapToGrid/>
        <w:spacing w:line="48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五、开启</w:t>
      </w:r>
    </w:p>
    <w:p>
      <w:pPr>
        <w:keepNext w:val="0"/>
        <w:keepLines w:val="0"/>
        <w:pageBreakBefore w:val="0"/>
        <w:widowControl w:val="0"/>
        <w:kinsoku/>
        <w:wordWrap/>
        <w:overflowPunct/>
        <w:topLinePunct w:val="0"/>
        <w:bidi w:val="0"/>
        <w:snapToGrid/>
        <w:spacing w:line="48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磋商时间:2023年7月</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 xml:space="preserve">分 </w:t>
      </w:r>
    </w:p>
    <w:p>
      <w:pPr>
        <w:keepNext w:val="0"/>
        <w:keepLines w:val="0"/>
        <w:pageBreakBefore w:val="0"/>
        <w:widowControl w:val="0"/>
        <w:kinsoku/>
        <w:wordWrap/>
        <w:overflowPunct/>
        <w:topLinePunct w:val="0"/>
        <w:bidi w:val="0"/>
        <w:snapToGrid/>
        <w:spacing w:line="480" w:lineRule="exact"/>
        <w:ind w:firstLine="548" w:firstLineChars="196"/>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磋商地点:淮安市清江浦区健康东路联通大厦12楼1202室（东边电梯）</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六、公告期限</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自本公告发布之日起3个工作日。</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七、其他补充事宜</w:t>
      </w:r>
      <w:bookmarkStart w:id="0" w:name="_Toc35393636"/>
      <w:bookmarkStart w:id="1" w:name="_Toc28359018"/>
      <w:bookmarkStart w:id="2" w:name="_Toc28359095"/>
      <w:bookmarkStart w:id="3" w:name="_Toc35393805"/>
    </w:p>
    <w:p>
      <w:pPr>
        <w:keepNext w:val="0"/>
        <w:keepLines w:val="0"/>
        <w:pageBreakBefore w:val="0"/>
        <w:widowControl w:val="0"/>
        <w:kinsoku/>
        <w:wordWrap/>
        <w:overflowPunct/>
        <w:topLinePunct w:val="0"/>
        <w:bidi w:val="0"/>
        <w:snapToGrid/>
        <w:spacing w:line="480" w:lineRule="exact"/>
        <w:ind w:firstLine="565" w:firstLineChars="202"/>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1.磋商文件售价含报名费，售后一概不退，供应商一旦交纳磋商文件款，无论任何情况都不退还。</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2.如果供应商未按要求到江苏建昊工程咨询有限公司领取文本文件并留下详细联系方式，而导致代理公司无法通知磋商文件的更正或修改的，其责任由供应商自行承担，未报名供应商的投标将被拒绝。</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八、凡对本次采购提出询问，请按以下方式联系。</w:t>
      </w:r>
      <w:bookmarkEnd w:id="0"/>
      <w:bookmarkEnd w:id="1"/>
      <w:bookmarkEnd w:id="2"/>
      <w:bookmarkEnd w:id="3"/>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1.采购人信息</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lang w:eastAsia="zh-CN"/>
        </w:rPr>
        <w:t>淮安市实验小学长征校区</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lang w:eastAsia="zh-CN"/>
        </w:rPr>
        <w:t>淮安市淮阴区王营镇曙光路4号</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联系方式</w:t>
      </w:r>
      <w:bookmarkStart w:id="4" w:name="_Toc35393638"/>
      <w:bookmarkStart w:id="5" w:name="_Toc35393807"/>
      <w:bookmarkStart w:id="6" w:name="_Toc28359020"/>
      <w:bookmarkStart w:id="7" w:name="_Toc28359097"/>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万主任</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电话:</w:t>
      </w:r>
      <w:r>
        <w:rPr>
          <w:rFonts w:hint="eastAsia" w:ascii="仿宋" w:hAnsi="仿宋" w:eastAsia="仿宋" w:cs="仿宋"/>
          <w:color w:val="auto"/>
          <w:sz w:val="28"/>
          <w:szCs w:val="28"/>
          <w:highlight w:val="none"/>
          <w:lang w:val="en-US" w:eastAsia="zh-CN"/>
        </w:rPr>
        <w:t xml:space="preserve">13952394748 </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2.采购代理机构信息</w:t>
      </w:r>
      <w:bookmarkEnd w:id="4"/>
      <w:bookmarkEnd w:id="5"/>
      <w:bookmarkEnd w:id="6"/>
      <w:bookmarkEnd w:id="7"/>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    称:江苏建昊工程咨询有限公司</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　　址:淮安市清江浦区健康东路联通大厦12楼1202室（东边电梯）</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联系方式:乔林　     电话:13151885223</w:t>
      </w:r>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bookmarkStart w:id="8" w:name="_Toc28359021"/>
      <w:bookmarkStart w:id="9" w:name="_Toc28359098"/>
      <w:bookmarkStart w:id="10" w:name="_Toc35393808"/>
      <w:bookmarkStart w:id="11" w:name="_Toc35393639"/>
      <w:r>
        <w:rPr>
          <w:rFonts w:hint="eastAsia" w:ascii="仿宋" w:hAnsi="仿宋" w:eastAsia="仿宋" w:cs="仿宋"/>
          <w:color w:val="auto"/>
          <w:sz w:val="28"/>
          <w:szCs w:val="28"/>
          <w:highlight w:val="none"/>
        </w:rPr>
        <w:t>3.项目联系方式</w:t>
      </w:r>
      <w:bookmarkEnd w:id="8"/>
      <w:bookmarkEnd w:id="9"/>
      <w:bookmarkEnd w:id="10"/>
      <w:bookmarkEnd w:id="11"/>
    </w:p>
    <w:p>
      <w:pPr>
        <w:keepNext w:val="0"/>
        <w:keepLines w:val="0"/>
        <w:pageBreakBefore w:val="0"/>
        <w:widowControl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项目联系人:王静</w:t>
      </w:r>
    </w:p>
    <w:p>
      <w:pPr>
        <w:pStyle w:val="2"/>
        <w:keepNext w:val="0"/>
        <w:keepLines w:val="0"/>
        <w:pageBreakBefore w:val="0"/>
        <w:widowControl w:val="0"/>
        <w:kinsoku/>
        <w:wordWrap/>
        <w:overflowPunct/>
        <w:topLinePunct w:val="0"/>
        <w:bidi w:val="0"/>
        <w:snapToGrid/>
        <w:spacing w:line="48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　　 话:15366641180</w:t>
      </w:r>
    </w:p>
    <w:p>
      <w:pPr>
        <w:keepNext w:val="0"/>
        <w:keepLines w:val="0"/>
        <w:pageBreakBefore w:val="0"/>
        <w:widowControl w:val="0"/>
        <w:kinsoku/>
        <w:wordWrap/>
        <w:overflowPunct/>
        <w:topLinePunct w:val="0"/>
        <w:bidi w:val="0"/>
        <w:snapToGrid/>
        <w:spacing w:line="480" w:lineRule="exact"/>
        <w:textAlignment w:val="auto"/>
        <w:rPr>
          <w:rFonts w:hint="eastAsia" w:ascii="仿宋" w:hAnsi="仿宋" w:eastAsia="仿宋" w:cs="仿宋"/>
          <w:color w:val="auto"/>
          <w:sz w:val="28"/>
          <w:szCs w:val="28"/>
          <w:highlight w:val="none"/>
        </w:rPr>
      </w:pPr>
    </w:p>
    <w:p>
      <w:pPr>
        <w:pStyle w:val="2"/>
        <w:keepNext w:val="0"/>
        <w:keepLines w:val="0"/>
        <w:pageBreakBefore w:val="0"/>
        <w:widowControl w:val="0"/>
        <w:kinsoku/>
        <w:wordWrap/>
        <w:overflowPunct/>
        <w:topLinePunct w:val="0"/>
        <w:bidi w:val="0"/>
        <w:snapToGrid/>
        <w:spacing w:line="480" w:lineRule="exact"/>
        <w:jc w:val="right"/>
        <w:textAlignment w:val="auto"/>
        <w:rPr>
          <w:rFonts w:hint="default" w:eastAsia="仿宋"/>
          <w:lang w:val="en-US" w:eastAsia="zh-CN"/>
        </w:rPr>
      </w:pPr>
      <w:r>
        <w:rPr>
          <w:rFonts w:hint="eastAsia" w:ascii="仿宋" w:hAnsi="仿宋" w:eastAsia="仿宋" w:cs="仿宋"/>
          <w:color w:val="auto"/>
          <w:sz w:val="28"/>
          <w:szCs w:val="28"/>
          <w:highlight w:val="none"/>
          <w:lang w:val="en-US" w:eastAsia="zh-CN"/>
        </w:rPr>
        <w:t>日期：2023年7月5日</w:t>
      </w:r>
    </w:p>
    <w:sectPr>
      <w:footerReference r:id="rId3" w:type="default"/>
      <w:pgSz w:w="11906" w:h="16838"/>
      <w:pgMar w:top="1440" w:right="1463" w:bottom="1440"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Yzg4OTkxMzBiNDBlOGYyYzgwYzZmMGY4MTdhNzkifQ=="/>
  </w:docVars>
  <w:rsids>
    <w:rsidRoot w:val="3A86353C"/>
    <w:rsid w:val="04882DAF"/>
    <w:rsid w:val="0C653D4A"/>
    <w:rsid w:val="0CE10B72"/>
    <w:rsid w:val="10CD336F"/>
    <w:rsid w:val="112B2B75"/>
    <w:rsid w:val="129104D5"/>
    <w:rsid w:val="22B465E5"/>
    <w:rsid w:val="267906FF"/>
    <w:rsid w:val="2E31415B"/>
    <w:rsid w:val="35A725B4"/>
    <w:rsid w:val="3A86353C"/>
    <w:rsid w:val="3BE154F7"/>
    <w:rsid w:val="3D06638F"/>
    <w:rsid w:val="3DB96F98"/>
    <w:rsid w:val="43FC62EE"/>
    <w:rsid w:val="48D51F01"/>
    <w:rsid w:val="491108D5"/>
    <w:rsid w:val="4C316EEF"/>
    <w:rsid w:val="4C48746F"/>
    <w:rsid w:val="523C5FC3"/>
    <w:rsid w:val="538D4677"/>
    <w:rsid w:val="54205FCB"/>
    <w:rsid w:val="59302F62"/>
    <w:rsid w:val="59B91A03"/>
    <w:rsid w:val="60FB2002"/>
    <w:rsid w:val="624603F1"/>
    <w:rsid w:val="63503821"/>
    <w:rsid w:val="65BE2434"/>
    <w:rsid w:val="6A867F8A"/>
    <w:rsid w:val="7B1F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仿宋_GB2312"/>
      <w:sz w:val="28"/>
    </w:rPr>
  </w:style>
  <w:style w:type="paragraph" w:styleId="3">
    <w:name w:val="Body Text Indent"/>
    <w:basedOn w:val="1"/>
    <w:qFormat/>
    <w:uiPriority w:val="0"/>
    <w:pPr>
      <w:spacing w:after="120" w:afterLines="0" w:afterAutospacing="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1643</Words>
  <Characters>1826</Characters>
  <Lines>0</Lines>
  <Paragraphs>0</Paragraphs>
  <TotalTime>0</TotalTime>
  <ScaleCrop>false</ScaleCrop>
  <LinksUpToDate>false</LinksUpToDate>
  <CharactersWithSpaces>1867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2023-07-05T06:30:00Z</dcterms:created>
  <dc:creator>江苏建昊</dc:creator>
  <cp:lastModifiedBy>江苏建昊</cp:lastModifiedBy>
  <dcterms:modified xsi:type="dcterms:W3CDTF">2023-07-05T06:37:22Z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C00D944C77DB489CB5722C04EA7B9A59_11</vt:lpwstr>
  </property>
</Properties>
</file>